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4A7E17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4A7E17" w:rsidP="004A7E17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D5512D">
        <w:rPr>
          <w:b/>
          <w:sz w:val="28"/>
          <w:szCs w:val="28"/>
        </w:rPr>
        <w:t>–  Nov/Dec - 2017</w:t>
      </w:r>
      <w:bookmarkStart w:id="0" w:name="_GoBack"/>
      <w:bookmarkEnd w:id="0"/>
    </w:p>
    <w:tbl>
      <w:tblPr>
        <w:tblW w:w="10612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33"/>
      </w:tblGrid>
      <w:tr w:rsidR="005527A4" w:rsidRPr="00AA3F2E" w:rsidTr="002232D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3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232D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809BD" w:rsidP="009341A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16CH200</w:t>
            </w:r>
            <w:r w:rsidR="009341A2">
              <w:rPr>
                <w:b/>
              </w:rPr>
              <w:t>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3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232D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809BD" w:rsidP="00C809BD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ORGANIC REACTION INTERMEDIATES AND STEREOCHEMISTRY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3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AC460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7440"/>
        <w:gridCol w:w="270"/>
        <w:gridCol w:w="1220"/>
      </w:tblGrid>
      <w:tr w:rsidR="005D0F4A" w:rsidRPr="004725CA" w:rsidTr="00112B91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2232D6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2232D6">
            <w:pPr>
              <w:jc w:val="center"/>
            </w:pPr>
            <w:r w:rsidRPr="00875196">
              <w:t>Sub Div.</w:t>
            </w:r>
          </w:p>
        </w:tc>
        <w:tc>
          <w:tcPr>
            <w:tcW w:w="744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670A67"/>
        </w:tc>
        <w:tc>
          <w:tcPr>
            <w:tcW w:w="1220" w:type="dxa"/>
            <w:shd w:val="clear" w:color="auto" w:fill="auto"/>
          </w:tcPr>
          <w:p w:rsidR="005D0F4A" w:rsidRPr="00875196" w:rsidRDefault="005D0F4A" w:rsidP="00112B91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112B9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a.</w:t>
            </w:r>
          </w:p>
        </w:tc>
        <w:tc>
          <w:tcPr>
            <w:tcW w:w="7440" w:type="dxa"/>
            <w:shd w:val="clear" w:color="auto" w:fill="auto"/>
          </w:tcPr>
          <w:p w:rsidR="005D0F4A" w:rsidRDefault="00C809BD" w:rsidP="00670A67">
            <w:r w:rsidRPr="00E473AA">
              <w:t>Write the name of the following compound</w:t>
            </w:r>
            <w:r>
              <w:t>s</w:t>
            </w:r>
            <w:r w:rsidRPr="00E473AA">
              <w:t>:</w:t>
            </w:r>
          </w:p>
          <w:p w:rsidR="00C809BD" w:rsidRPr="00EF5853" w:rsidRDefault="00C809BD" w:rsidP="00670A67">
            <w:r>
              <w:object w:dxaOrig="2779" w:dyaOrig="9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9.5pt;height:47.25pt" o:ole="">
                  <v:imagedata r:id="rId9" o:title=""/>
                </v:shape>
                <o:OLEObject Type="Embed" ProgID="ACD.ChemSketch.20" ShapeID="_x0000_i1025" DrawAspect="Content" ObjectID="_1572426128" r:id="rId10"/>
              </w:object>
            </w:r>
            <w:r w:rsidR="00AC4601">
              <w:object w:dxaOrig="1142" w:dyaOrig="1147">
                <v:shape id="_x0000_i1026" type="#_x0000_t75" style="width:49.5pt;height:49.5pt" o:ole="">
                  <v:imagedata r:id="rId11" o:title=""/>
                </v:shape>
                <o:OLEObject Type="Embed" ProgID="ACD.ChemSketch.20" ShapeID="_x0000_i1026" DrawAspect="Content" ObjectID="_1572426129" r:id="rId12"/>
              </w:objec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7678CC" w:rsidP="00670A67">
            <w:pPr>
              <w:jc w:val="center"/>
            </w:pPr>
            <w:r>
              <w:t>4</w:t>
            </w:r>
          </w:p>
        </w:tc>
      </w:tr>
      <w:tr w:rsidR="005D0F4A" w:rsidRPr="00EF5853" w:rsidTr="00112B9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232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b.</w:t>
            </w:r>
          </w:p>
        </w:tc>
        <w:tc>
          <w:tcPr>
            <w:tcW w:w="7440" w:type="dxa"/>
            <w:shd w:val="clear" w:color="auto" w:fill="auto"/>
          </w:tcPr>
          <w:p w:rsidR="005D0F4A" w:rsidRPr="00EF5853" w:rsidRDefault="00C809BD" w:rsidP="00C809BD">
            <w:pPr>
              <w:jc w:val="both"/>
            </w:pPr>
            <w:r w:rsidRPr="00E473AA">
              <w:t>Define</w:t>
            </w:r>
            <w:r w:rsidR="003933B0">
              <w:t>:</w:t>
            </w:r>
            <w:r>
              <w:t>rearrangement</w:t>
            </w:r>
            <w:r w:rsidRPr="00E473AA">
              <w:t xml:space="preserve"> reactions and substitution reactions. Give an example</w:t>
            </w:r>
            <w:r w:rsidR="003933B0">
              <w:t xml:space="preserve"> for each</w:t>
            </w:r>
            <w:r w:rsidRPr="00E473AA">
              <w:t xml:space="preserve">.     </w: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7678CC" w:rsidP="00670A67">
            <w:pPr>
              <w:jc w:val="center"/>
            </w:pPr>
            <w:r>
              <w:t>8</w:t>
            </w:r>
          </w:p>
        </w:tc>
      </w:tr>
      <w:tr w:rsidR="005D0F4A" w:rsidRPr="00EF5853" w:rsidTr="00112B9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232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c.</w:t>
            </w:r>
          </w:p>
        </w:tc>
        <w:tc>
          <w:tcPr>
            <w:tcW w:w="7440" w:type="dxa"/>
            <w:shd w:val="clear" w:color="auto" w:fill="auto"/>
          </w:tcPr>
          <w:p w:rsidR="005D0F4A" w:rsidRPr="00EF5853" w:rsidRDefault="003933B0" w:rsidP="00670A67">
            <w:r>
              <w:t xml:space="preserve">Define: </w:t>
            </w:r>
            <w:r w:rsidR="0093189D">
              <w:t>hyperconjugation.</w: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7678CC" w:rsidP="00670A67">
            <w:pPr>
              <w:jc w:val="center"/>
            </w:pPr>
            <w:r>
              <w:t>2</w:t>
            </w:r>
          </w:p>
        </w:tc>
      </w:tr>
      <w:tr w:rsidR="005D0F4A" w:rsidRPr="00EF5853" w:rsidTr="00112B9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232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d.</w:t>
            </w:r>
          </w:p>
        </w:tc>
        <w:tc>
          <w:tcPr>
            <w:tcW w:w="7440" w:type="dxa"/>
            <w:shd w:val="clear" w:color="auto" w:fill="auto"/>
          </w:tcPr>
          <w:p w:rsidR="005D0F4A" w:rsidRPr="00EF5853" w:rsidRDefault="003933B0" w:rsidP="00670A67">
            <w:r>
              <w:t>Draw</w:t>
            </w:r>
            <w:r w:rsidRPr="00E473AA">
              <w:t xml:space="preserve"> all the resonance structures of </w:t>
            </w:r>
            <w:r>
              <w:t>chlorobenzene</w:t>
            </w:r>
            <w:r w:rsidRPr="00E473AA">
              <w:t xml:space="preserve">.                              </w: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7678CC" w:rsidP="00670A67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232D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12B9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a.</w:t>
            </w:r>
          </w:p>
        </w:tc>
        <w:tc>
          <w:tcPr>
            <w:tcW w:w="7440" w:type="dxa"/>
            <w:shd w:val="clear" w:color="auto" w:fill="auto"/>
          </w:tcPr>
          <w:p w:rsidR="005D0F4A" w:rsidRDefault="007678CC" w:rsidP="007678CC">
            <w:pPr>
              <w:jc w:val="both"/>
            </w:pPr>
            <w:r w:rsidRPr="00E473AA">
              <w:t>Arrange the following carbocations in the increasing order of their stability</w:t>
            </w:r>
            <w:r>
              <w:t>:</w:t>
            </w:r>
          </w:p>
          <w:p w:rsidR="007678CC" w:rsidRPr="00EF5853" w:rsidRDefault="004139CF" w:rsidP="002E06FA">
            <w:pPr>
              <w:jc w:val="center"/>
            </w:pPr>
            <w:r>
              <w:object w:dxaOrig="5539" w:dyaOrig="1589">
                <v:shape id="_x0000_i1027" type="#_x0000_t75" style="width:247.5pt;height:71.25pt" o:ole="">
                  <v:imagedata r:id="rId13" o:title=""/>
                </v:shape>
                <o:OLEObject Type="Embed" ProgID="ACD.ChemSketch.20" ShapeID="_x0000_i1027" DrawAspect="Content" ObjectID="_1572426130" r:id="rId14"/>
              </w:objec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2070A1" w:rsidP="00670A67">
            <w:pPr>
              <w:jc w:val="center"/>
            </w:pPr>
            <w:r>
              <w:t>4</w:t>
            </w:r>
          </w:p>
        </w:tc>
      </w:tr>
      <w:tr w:rsidR="005D0F4A" w:rsidRPr="00EF5853" w:rsidTr="00112B9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232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b.</w:t>
            </w:r>
          </w:p>
        </w:tc>
        <w:tc>
          <w:tcPr>
            <w:tcW w:w="7440" w:type="dxa"/>
            <w:shd w:val="clear" w:color="auto" w:fill="auto"/>
          </w:tcPr>
          <w:p w:rsidR="005D0F4A" w:rsidRPr="00EF5853" w:rsidRDefault="003009B0" w:rsidP="003009B0">
            <w:pPr>
              <w:jc w:val="both"/>
            </w:pPr>
            <w:r>
              <w:t>What do you understand by the terms electrophile and nucleophile? Illustrate with examples.</w: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2070A1" w:rsidP="00670A67">
            <w:pPr>
              <w:jc w:val="center"/>
            </w:pPr>
            <w:r>
              <w:t>6</w:t>
            </w:r>
          </w:p>
        </w:tc>
      </w:tr>
      <w:tr w:rsidR="005D0F4A" w:rsidRPr="00EF5853" w:rsidTr="00112B9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232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c.</w:t>
            </w:r>
          </w:p>
        </w:tc>
        <w:tc>
          <w:tcPr>
            <w:tcW w:w="7440" w:type="dxa"/>
            <w:shd w:val="clear" w:color="auto" w:fill="auto"/>
          </w:tcPr>
          <w:p w:rsidR="005D0F4A" w:rsidRDefault="002070A1" w:rsidP="00670A67">
            <w:r>
              <w:t>Name the following as per IUPAC rules:</w:t>
            </w:r>
          </w:p>
          <w:p w:rsidR="002070A1" w:rsidRPr="00EF5853" w:rsidRDefault="00AC4601" w:rsidP="002070A1">
            <w:pPr>
              <w:jc w:val="center"/>
            </w:pPr>
            <w:r>
              <w:object w:dxaOrig="3830" w:dyaOrig="2966">
                <v:shape id="_x0000_i1028" type="#_x0000_t75" style="width:157.5pt;height:122.25pt" o:ole="">
                  <v:imagedata r:id="rId15" o:title=""/>
                </v:shape>
                <o:OLEObject Type="Embed" ProgID="ACD.ChemSketch.20" ShapeID="_x0000_i1028" DrawAspect="Content" ObjectID="_1572426131" r:id="rId16"/>
              </w:objec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2070A1" w:rsidP="00670A67">
            <w:pPr>
              <w:jc w:val="center"/>
            </w:pPr>
            <w:r>
              <w:t>6</w:t>
            </w:r>
          </w:p>
        </w:tc>
      </w:tr>
      <w:tr w:rsidR="005D0F4A" w:rsidRPr="00EF5853" w:rsidTr="00112B9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232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d.</w:t>
            </w:r>
          </w:p>
        </w:tc>
        <w:tc>
          <w:tcPr>
            <w:tcW w:w="7440" w:type="dxa"/>
            <w:shd w:val="clear" w:color="auto" w:fill="auto"/>
          </w:tcPr>
          <w:p w:rsidR="005D0F4A" w:rsidRPr="00EF5853" w:rsidRDefault="002070A1" w:rsidP="00670A67">
            <w:r>
              <w:t>Write the structure of 4-aminododecane and 3-oxononanol</w:t>
            </w:r>
            <w:r w:rsidR="00201D10">
              <w:t>.</w: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2070A1" w:rsidP="00670A67">
            <w:pPr>
              <w:jc w:val="center"/>
            </w:pPr>
            <w:r>
              <w:t>4</w:t>
            </w:r>
          </w:p>
        </w:tc>
      </w:tr>
      <w:tr w:rsidR="005D0F4A" w:rsidRPr="00EF5853" w:rsidTr="00112B9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a.</w:t>
            </w:r>
          </w:p>
        </w:tc>
        <w:tc>
          <w:tcPr>
            <w:tcW w:w="7440" w:type="dxa"/>
            <w:shd w:val="clear" w:color="auto" w:fill="auto"/>
          </w:tcPr>
          <w:p w:rsidR="005D0F4A" w:rsidRPr="00EF5853" w:rsidRDefault="00D85AE7" w:rsidP="00D85AE7">
            <w:pPr>
              <w:jc w:val="both"/>
            </w:pPr>
            <w:r w:rsidRPr="00E473AA">
              <w:t xml:space="preserve">Write any three rules of writing resonance structures. Give a brief account of inductive effect citing out suitable examples.             </w: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D85AE7" w:rsidP="00670A67">
            <w:pPr>
              <w:jc w:val="center"/>
            </w:pPr>
            <w:r>
              <w:t>10</w:t>
            </w:r>
          </w:p>
        </w:tc>
      </w:tr>
      <w:tr w:rsidR="005D0F4A" w:rsidRPr="00EF5853" w:rsidTr="00112B9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b.</w:t>
            </w:r>
          </w:p>
        </w:tc>
        <w:tc>
          <w:tcPr>
            <w:tcW w:w="7440" w:type="dxa"/>
            <w:shd w:val="clear" w:color="auto" w:fill="auto"/>
          </w:tcPr>
          <w:p w:rsidR="005D0F4A" w:rsidRPr="00EF5853" w:rsidRDefault="00D85AE7" w:rsidP="00D85AE7">
            <w:pPr>
              <w:jc w:val="both"/>
            </w:pPr>
            <w:r>
              <w:t>List out the types of organic reactions and briefly explain with example for each type.</w: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D85AE7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232D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12B9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a.</w:t>
            </w:r>
          </w:p>
        </w:tc>
        <w:tc>
          <w:tcPr>
            <w:tcW w:w="7440" w:type="dxa"/>
            <w:shd w:val="clear" w:color="auto" w:fill="auto"/>
          </w:tcPr>
          <w:p w:rsidR="00FC0C69" w:rsidRDefault="00FC0C69" w:rsidP="00FC0C69">
            <w:pPr>
              <w:jc w:val="both"/>
            </w:pPr>
            <w:r w:rsidRPr="00E629AC">
              <w:t>Draw all the</w:t>
            </w:r>
            <w:r>
              <w:t xml:space="preserve"> conformational structures of n-butane</w:t>
            </w:r>
            <w:r w:rsidRPr="00E629AC">
              <w:t xml:space="preserve"> along with their potential energy profile. Point out the </w:t>
            </w:r>
            <w:r>
              <w:t>least</w:t>
            </w:r>
            <w:r w:rsidRPr="00E629AC">
              <w:t xml:space="preserve"> stable isomer.                     </w:t>
            </w:r>
          </w:p>
          <w:p w:rsidR="005D0F4A" w:rsidRPr="00EF5853" w:rsidRDefault="005D0F4A" w:rsidP="00FC0C69"/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AF3892" w:rsidP="00AF3892">
            <w:pPr>
              <w:jc w:val="center"/>
            </w:pPr>
            <w:r>
              <w:t>10</w:t>
            </w:r>
          </w:p>
        </w:tc>
      </w:tr>
      <w:tr w:rsidR="005D0F4A" w:rsidRPr="00EF5853" w:rsidTr="00112B9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b.</w:t>
            </w:r>
          </w:p>
        </w:tc>
        <w:tc>
          <w:tcPr>
            <w:tcW w:w="7440" w:type="dxa"/>
            <w:shd w:val="clear" w:color="auto" w:fill="auto"/>
          </w:tcPr>
          <w:p w:rsidR="005D0F4A" w:rsidRDefault="00FC0C69" w:rsidP="00201D10">
            <w:pPr>
              <w:jc w:val="both"/>
            </w:pPr>
            <w:r>
              <w:t>Which of the following isomers is more stable than the other? Give reasons.</w:t>
            </w:r>
          </w:p>
          <w:p w:rsidR="00FC0C69" w:rsidRPr="00EF5853" w:rsidRDefault="00AC4601" w:rsidP="0093189D">
            <w:pPr>
              <w:jc w:val="center"/>
            </w:pPr>
            <w:r>
              <w:object w:dxaOrig="4133" w:dyaOrig="1651">
                <v:shape id="_x0000_i1029" type="#_x0000_t75" style="width:185.25pt;height:74.25pt" o:ole="">
                  <v:imagedata r:id="rId17" o:title=""/>
                </v:shape>
                <o:OLEObject Type="Embed" ProgID="ACD.ChemSketch.20" ShapeID="_x0000_i1029" DrawAspect="Content" ObjectID="_1572426132" r:id="rId18"/>
              </w:objec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93189D" w:rsidP="00670A67">
            <w:pPr>
              <w:jc w:val="center"/>
            </w:pPr>
            <w:r>
              <w:t>4</w:t>
            </w:r>
          </w:p>
        </w:tc>
      </w:tr>
      <w:tr w:rsidR="005D0F4A" w:rsidRPr="00EF5853" w:rsidTr="00112B91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c.</w:t>
            </w:r>
          </w:p>
        </w:tc>
        <w:tc>
          <w:tcPr>
            <w:tcW w:w="7440" w:type="dxa"/>
            <w:shd w:val="clear" w:color="auto" w:fill="auto"/>
          </w:tcPr>
          <w:p w:rsidR="005D0F4A" w:rsidRDefault="0093189D" w:rsidP="0093189D">
            <w:pPr>
              <w:jc w:val="both"/>
            </w:pPr>
            <w:r>
              <w:t>Justify that the pK</w:t>
            </w:r>
            <w:r>
              <w:rPr>
                <w:vertAlign w:val="subscript"/>
              </w:rPr>
              <w:t>a</w:t>
            </w:r>
            <w:r>
              <w:t xml:space="preserve"> values of the following acids are different from each other:</w:t>
            </w:r>
          </w:p>
          <w:p w:rsidR="0093189D" w:rsidRPr="0093189D" w:rsidRDefault="00AC4601" w:rsidP="0093189D">
            <w:pPr>
              <w:jc w:val="center"/>
            </w:pPr>
            <w:r>
              <w:object w:dxaOrig="5525" w:dyaOrig="1387">
                <v:shape id="_x0000_i1030" type="#_x0000_t75" style="width:243.75pt;height:61.5pt" o:ole="">
                  <v:imagedata r:id="rId19" o:title=""/>
                </v:shape>
                <o:OLEObject Type="Embed" ProgID="ACD.ChemSketch.20" ShapeID="_x0000_i1030" DrawAspect="Content" ObjectID="_1572426133" r:id="rId20"/>
              </w:objec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93189D" w:rsidP="00670A67">
            <w:pPr>
              <w:jc w:val="center"/>
            </w:pPr>
            <w:r>
              <w:t>4</w:t>
            </w:r>
          </w:p>
        </w:tc>
      </w:tr>
      <w:tr w:rsidR="005D0F4A" w:rsidRPr="00EF5853" w:rsidTr="00112B9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d.</w:t>
            </w:r>
          </w:p>
        </w:tc>
        <w:tc>
          <w:tcPr>
            <w:tcW w:w="7440" w:type="dxa"/>
            <w:shd w:val="clear" w:color="auto" w:fill="auto"/>
          </w:tcPr>
          <w:p w:rsidR="005D0F4A" w:rsidRPr="00EF5853" w:rsidRDefault="00AF3892" w:rsidP="00201D10">
            <w:pPr>
              <w:jc w:val="both"/>
            </w:pPr>
            <w:r>
              <w:t>Write the Newman projection formula of ethane.</w: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AF3892" w:rsidP="00670A67">
            <w:pPr>
              <w:jc w:val="center"/>
            </w:pPr>
            <w:r>
              <w:t>2</w:t>
            </w:r>
          </w:p>
        </w:tc>
      </w:tr>
      <w:tr w:rsidR="005D0F4A" w:rsidRPr="00EF5853" w:rsidTr="00112B9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a.</w:t>
            </w:r>
          </w:p>
        </w:tc>
        <w:tc>
          <w:tcPr>
            <w:tcW w:w="7440" w:type="dxa"/>
            <w:shd w:val="clear" w:color="auto" w:fill="auto"/>
          </w:tcPr>
          <w:p w:rsidR="005D0F4A" w:rsidRPr="00EF5853" w:rsidRDefault="0093189D" w:rsidP="00201D10">
            <w:pPr>
              <w:jc w:val="both"/>
            </w:pPr>
            <w:r>
              <w:t>Explain hyperconjugation with an example.</w: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2B2B90" w:rsidP="00670A67">
            <w:pPr>
              <w:jc w:val="center"/>
            </w:pPr>
            <w:r>
              <w:t>5</w:t>
            </w:r>
          </w:p>
        </w:tc>
      </w:tr>
      <w:tr w:rsidR="005D0F4A" w:rsidRPr="00EF5853" w:rsidTr="00112B9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b.</w:t>
            </w:r>
          </w:p>
        </w:tc>
        <w:tc>
          <w:tcPr>
            <w:tcW w:w="7440" w:type="dxa"/>
            <w:shd w:val="clear" w:color="auto" w:fill="auto"/>
          </w:tcPr>
          <w:p w:rsidR="005D0F4A" w:rsidRPr="00EF5853" w:rsidRDefault="0093189D" w:rsidP="00201D10">
            <w:pPr>
              <w:jc w:val="both"/>
            </w:pPr>
            <w:r>
              <w:t>Describe the classifications of organic compounds with examples.</w: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2B2B90" w:rsidP="00670A67">
            <w:pPr>
              <w:jc w:val="center"/>
            </w:pPr>
            <w:r>
              <w:t>5</w:t>
            </w:r>
          </w:p>
        </w:tc>
      </w:tr>
      <w:tr w:rsidR="005D0F4A" w:rsidRPr="00EF5853" w:rsidTr="00112B91">
        <w:trPr>
          <w:trHeight w:val="787"/>
        </w:trPr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c.</w:t>
            </w:r>
          </w:p>
        </w:tc>
        <w:tc>
          <w:tcPr>
            <w:tcW w:w="7440" w:type="dxa"/>
            <w:shd w:val="clear" w:color="auto" w:fill="auto"/>
          </w:tcPr>
          <w:p w:rsidR="005D0F4A" w:rsidRPr="00EF5853" w:rsidRDefault="002B2B90" w:rsidP="002B2B90">
            <w:pPr>
              <w:jc w:val="both"/>
            </w:pPr>
            <w:r w:rsidRPr="00E629AC">
              <w:t>Draw all the</w:t>
            </w:r>
            <w:r>
              <w:t xml:space="preserve"> conformational structures of 1,3-dimethylcyclohexane</w:t>
            </w:r>
            <w:r w:rsidRPr="00E629AC">
              <w:t xml:space="preserve"> along with their potential energy profile. Point out the </w:t>
            </w:r>
            <w:r>
              <w:t>least</w:t>
            </w:r>
            <w:r w:rsidRPr="00E629AC">
              <w:t xml:space="preserve"> stable isomer.  </w: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2B2B90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232D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12B9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a.</w:t>
            </w:r>
          </w:p>
        </w:tc>
        <w:tc>
          <w:tcPr>
            <w:tcW w:w="7440" w:type="dxa"/>
            <w:shd w:val="clear" w:color="auto" w:fill="auto"/>
          </w:tcPr>
          <w:p w:rsidR="005D0F4A" w:rsidRPr="00EF5853" w:rsidRDefault="008D67D3" w:rsidP="00670A67">
            <w:r>
              <w:t>Explain any three methods of diasteroselective synthesis.</w: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8D67D3" w:rsidP="00670A67">
            <w:pPr>
              <w:jc w:val="center"/>
            </w:pPr>
            <w:r>
              <w:t>10</w:t>
            </w:r>
          </w:p>
        </w:tc>
      </w:tr>
      <w:tr w:rsidR="005D0F4A" w:rsidRPr="00EF5853" w:rsidTr="00112B9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b.</w:t>
            </w:r>
          </w:p>
        </w:tc>
        <w:tc>
          <w:tcPr>
            <w:tcW w:w="7440" w:type="dxa"/>
            <w:shd w:val="clear" w:color="auto" w:fill="auto"/>
          </w:tcPr>
          <w:p w:rsidR="005D0F4A" w:rsidRPr="00EF5853" w:rsidRDefault="008D67D3" w:rsidP="00670A67">
            <w:r>
              <w:t>Define: stereoselectivity with an example.</w: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8D67D3" w:rsidP="00670A67">
            <w:pPr>
              <w:jc w:val="center"/>
            </w:pPr>
            <w:r>
              <w:t>4</w:t>
            </w:r>
          </w:p>
        </w:tc>
      </w:tr>
      <w:tr w:rsidR="005D0F4A" w:rsidRPr="00EF5853" w:rsidTr="00112B9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c.</w:t>
            </w:r>
          </w:p>
        </w:tc>
        <w:tc>
          <w:tcPr>
            <w:tcW w:w="7440" w:type="dxa"/>
            <w:shd w:val="clear" w:color="auto" w:fill="auto"/>
          </w:tcPr>
          <w:p w:rsidR="005D0F4A" w:rsidRDefault="002C3A3B" w:rsidP="00201D10">
            <w:pPr>
              <w:jc w:val="both"/>
            </w:pPr>
            <w:r>
              <w:t>Denote R, S configuration for the chiral centers in the following compounds:</w:t>
            </w:r>
          </w:p>
          <w:p w:rsidR="002C3A3B" w:rsidRPr="00EF5853" w:rsidRDefault="00AC4601" w:rsidP="002C3A3B">
            <w:pPr>
              <w:jc w:val="center"/>
            </w:pPr>
            <w:r>
              <w:object w:dxaOrig="2678" w:dyaOrig="1675">
                <v:shape id="_x0000_i1031" type="#_x0000_t75" style="width:117.75pt;height:74.25pt" o:ole="">
                  <v:imagedata r:id="rId21" o:title=""/>
                </v:shape>
                <o:OLEObject Type="Embed" ProgID="ACD.ChemSketch.20" ShapeID="_x0000_i1031" DrawAspect="Content" ObjectID="_1572426134" r:id="rId22"/>
              </w:objec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2C3A3B" w:rsidP="00670A67">
            <w:pPr>
              <w:jc w:val="center"/>
            </w:pPr>
            <w:r>
              <w:t>6</w:t>
            </w:r>
          </w:p>
        </w:tc>
      </w:tr>
      <w:tr w:rsidR="005D0F4A" w:rsidRPr="00EF5853" w:rsidTr="00112B9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a.</w:t>
            </w:r>
          </w:p>
        </w:tc>
        <w:tc>
          <w:tcPr>
            <w:tcW w:w="7440" w:type="dxa"/>
            <w:shd w:val="clear" w:color="auto" w:fill="auto"/>
          </w:tcPr>
          <w:p w:rsidR="005D0F4A" w:rsidRPr="00EF5853" w:rsidRDefault="00BD62F1" w:rsidP="00670A67">
            <w:r>
              <w:t>Write the rules of assigning R, S configuration to chiral centers.</w: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BD62F1" w:rsidP="00670A67">
            <w:pPr>
              <w:jc w:val="center"/>
            </w:pPr>
            <w:r>
              <w:t>8</w:t>
            </w:r>
          </w:p>
        </w:tc>
      </w:tr>
      <w:tr w:rsidR="005D0F4A" w:rsidRPr="00EF5853" w:rsidTr="00112B9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b.</w:t>
            </w:r>
          </w:p>
        </w:tc>
        <w:tc>
          <w:tcPr>
            <w:tcW w:w="7440" w:type="dxa"/>
            <w:shd w:val="clear" w:color="auto" w:fill="auto"/>
          </w:tcPr>
          <w:p w:rsidR="00BD62F1" w:rsidRDefault="00BD62F1" w:rsidP="00670A67">
            <w:r>
              <w:t>Assign E, Z nomenclature for the following:</w:t>
            </w:r>
          </w:p>
          <w:p w:rsidR="00AC4601" w:rsidRDefault="00AC4601" w:rsidP="00670A67"/>
          <w:p w:rsidR="005D0F4A" w:rsidRPr="00EF5853" w:rsidRDefault="00AC4601" w:rsidP="00BD62F1">
            <w:pPr>
              <w:jc w:val="center"/>
            </w:pPr>
            <w:r>
              <w:object w:dxaOrig="4651" w:dyaOrig="874">
                <v:shape id="_x0000_i1032" type="#_x0000_t75" style="width:211.5pt;height:39.75pt" o:ole="">
                  <v:imagedata r:id="rId23" o:title=""/>
                </v:shape>
                <o:OLEObject Type="Embed" ProgID="ACD.ChemSketch.20" ShapeID="_x0000_i1032" DrawAspect="Content" ObjectID="_1572426135" r:id="rId24"/>
              </w:objec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BD62F1" w:rsidP="00670A67">
            <w:pPr>
              <w:jc w:val="center"/>
            </w:pPr>
            <w:r>
              <w:t>6</w:t>
            </w:r>
          </w:p>
        </w:tc>
      </w:tr>
      <w:tr w:rsidR="005D0F4A" w:rsidRPr="00EF5853" w:rsidTr="00112B9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c.</w:t>
            </w:r>
          </w:p>
        </w:tc>
        <w:tc>
          <w:tcPr>
            <w:tcW w:w="7440" w:type="dxa"/>
            <w:shd w:val="clear" w:color="auto" w:fill="auto"/>
          </w:tcPr>
          <w:p w:rsidR="005D0F4A" w:rsidRDefault="00AC4601" w:rsidP="00670A67">
            <w:r>
              <w:t>Mark the chiral centers in the following molecules with an asterisk:</w:t>
            </w:r>
          </w:p>
          <w:p w:rsidR="00AC4601" w:rsidRPr="00EF5853" w:rsidRDefault="00AC4601" w:rsidP="00AC4601">
            <w:pPr>
              <w:jc w:val="center"/>
            </w:pPr>
            <w:r>
              <w:object w:dxaOrig="2971" w:dyaOrig="1963">
                <v:shape id="_x0000_i1033" type="#_x0000_t75" style="width:124.5pt;height:82.5pt" o:ole="">
                  <v:imagedata r:id="rId25" o:title=""/>
                </v:shape>
                <o:OLEObject Type="Embed" ProgID="ACD.ChemSketch.20" ShapeID="_x0000_i1033" DrawAspect="Content" ObjectID="_1572426136" r:id="rId26"/>
              </w:objec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AC4601" w:rsidP="00670A67">
            <w:pPr>
              <w:jc w:val="center"/>
            </w:pPr>
            <w:r>
              <w:t>6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2232D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12B91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a.</w:t>
            </w:r>
          </w:p>
        </w:tc>
        <w:tc>
          <w:tcPr>
            <w:tcW w:w="7440" w:type="dxa"/>
            <w:shd w:val="clear" w:color="auto" w:fill="auto"/>
          </w:tcPr>
          <w:p w:rsidR="005D0F4A" w:rsidRPr="00EF5853" w:rsidRDefault="002C3A3B" w:rsidP="002C3A3B">
            <w:pPr>
              <w:jc w:val="both"/>
            </w:pPr>
            <w:r>
              <w:t xml:space="preserve">Establish, citing out examples, that conformation can influence the reactivity of steroisomers. </w: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2C3A3B" w:rsidP="00670A67">
            <w:pPr>
              <w:jc w:val="center"/>
            </w:pPr>
            <w:r>
              <w:t>10</w:t>
            </w:r>
          </w:p>
        </w:tc>
      </w:tr>
      <w:tr w:rsidR="005D0F4A" w:rsidRPr="00EF5853" w:rsidTr="00112B91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b.</w:t>
            </w:r>
          </w:p>
        </w:tc>
        <w:tc>
          <w:tcPr>
            <w:tcW w:w="7440" w:type="dxa"/>
            <w:shd w:val="clear" w:color="auto" w:fill="auto"/>
          </w:tcPr>
          <w:p w:rsidR="005D0F4A" w:rsidRPr="00EF5853" w:rsidRDefault="002C3A3B" w:rsidP="00670A67">
            <w:r>
              <w:t>Define: stereospecificity with an example.</w: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2C3A3B" w:rsidP="00670A67">
            <w:pPr>
              <w:jc w:val="center"/>
            </w:pPr>
            <w:r>
              <w:t>4</w:t>
            </w:r>
          </w:p>
        </w:tc>
      </w:tr>
      <w:tr w:rsidR="005D0F4A" w:rsidRPr="00EF5853" w:rsidTr="00112B91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c.</w:t>
            </w:r>
          </w:p>
        </w:tc>
        <w:tc>
          <w:tcPr>
            <w:tcW w:w="7440" w:type="dxa"/>
            <w:shd w:val="clear" w:color="auto" w:fill="auto"/>
          </w:tcPr>
          <w:p w:rsidR="005D0F4A" w:rsidRDefault="002C3A3B" w:rsidP="00670A67">
            <w:r>
              <w:t>Which one of the following isomers is more stable than the other? Justify your answer.</w:t>
            </w:r>
          </w:p>
          <w:p w:rsidR="002C3A3B" w:rsidRPr="00EF5853" w:rsidRDefault="00AC4601" w:rsidP="002C3A3B">
            <w:pPr>
              <w:jc w:val="center"/>
            </w:pPr>
            <w:r>
              <w:object w:dxaOrig="4133" w:dyaOrig="1651">
                <v:shape id="_x0000_i1034" type="#_x0000_t75" style="width:187.5pt;height:75pt" o:ole="">
                  <v:imagedata r:id="rId27" o:title=""/>
                </v:shape>
                <o:OLEObject Type="Embed" ProgID="ACD.ChemSketch.20" ShapeID="_x0000_i1034" DrawAspect="Content" ObjectID="_1572426137" r:id="rId28"/>
              </w:objec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2C3A3B" w:rsidP="00670A67">
            <w:pPr>
              <w:jc w:val="center"/>
            </w:pPr>
            <w:r>
              <w:t>6</w:t>
            </w:r>
          </w:p>
        </w:tc>
      </w:tr>
      <w:tr w:rsidR="005D0F4A" w:rsidRPr="00EF5853" w:rsidTr="00112B9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2232D6">
            <w:pPr>
              <w:jc w:val="center"/>
            </w:pPr>
          </w:p>
        </w:tc>
        <w:tc>
          <w:tcPr>
            <w:tcW w:w="744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2232D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112B91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232D6">
            <w:pPr>
              <w:jc w:val="center"/>
            </w:pPr>
          </w:p>
        </w:tc>
        <w:tc>
          <w:tcPr>
            <w:tcW w:w="7440" w:type="dxa"/>
            <w:shd w:val="clear" w:color="auto" w:fill="auto"/>
          </w:tcPr>
          <w:p w:rsidR="005D0F4A" w:rsidRPr="00EF5853" w:rsidRDefault="002C3A3B" w:rsidP="002C3A3B">
            <w:pPr>
              <w:jc w:val="both"/>
            </w:pPr>
            <w:r>
              <w:t>Explain the general methods of determination of alkaloids, writing the reactions involved.</w:t>
            </w:r>
          </w:p>
        </w:tc>
        <w:tc>
          <w:tcPr>
            <w:tcW w:w="2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shd w:val="clear" w:color="auto" w:fill="auto"/>
          </w:tcPr>
          <w:p w:rsidR="005D0F4A" w:rsidRPr="005814FF" w:rsidRDefault="002C3A3B" w:rsidP="00670A67">
            <w:pPr>
              <w:jc w:val="center"/>
            </w:pPr>
            <w:r>
              <w:t>20</w:t>
            </w:r>
          </w:p>
        </w:tc>
      </w:tr>
    </w:tbl>
    <w:p w:rsidR="002E336A" w:rsidRDefault="002E336A" w:rsidP="00112B91">
      <w:pPr>
        <w:jc w:val="center"/>
      </w:pPr>
    </w:p>
    <w:sectPr w:rsidR="002E336A" w:rsidSect="00112B91">
      <w:pgSz w:w="11907" w:h="16839" w:code="9"/>
      <w:pgMar w:top="576" w:right="576" w:bottom="576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83C" w:rsidRDefault="00B6283C" w:rsidP="00B45426">
      <w:r>
        <w:separator/>
      </w:r>
    </w:p>
  </w:endnote>
  <w:endnote w:type="continuationSeparator" w:id="1">
    <w:p w:rsidR="00B6283C" w:rsidRDefault="00B6283C" w:rsidP="00B454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83C" w:rsidRDefault="00B6283C" w:rsidP="00B45426">
      <w:r>
        <w:separator/>
      </w:r>
    </w:p>
  </w:footnote>
  <w:footnote w:type="continuationSeparator" w:id="1">
    <w:p w:rsidR="00B6283C" w:rsidRDefault="00B6283C" w:rsidP="00B454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1A63B9"/>
    <w:multiLevelType w:val="hybridMultilevel"/>
    <w:tmpl w:val="D670362A"/>
    <w:lvl w:ilvl="0" w:tplc="FAF8869E">
      <w:start w:val="2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3B9E"/>
    <w:rsid w:val="00061821"/>
    <w:rsid w:val="000F3EFE"/>
    <w:rsid w:val="00112B91"/>
    <w:rsid w:val="001D41FE"/>
    <w:rsid w:val="001D670F"/>
    <w:rsid w:val="001E2222"/>
    <w:rsid w:val="001F0729"/>
    <w:rsid w:val="001F54D1"/>
    <w:rsid w:val="001F7E9B"/>
    <w:rsid w:val="00201D10"/>
    <w:rsid w:val="002070A1"/>
    <w:rsid w:val="002232D6"/>
    <w:rsid w:val="002B2B90"/>
    <w:rsid w:val="002C3A3B"/>
    <w:rsid w:val="002D09FF"/>
    <w:rsid w:val="002D1C9E"/>
    <w:rsid w:val="002D7611"/>
    <w:rsid w:val="002D76BB"/>
    <w:rsid w:val="002E06FA"/>
    <w:rsid w:val="002E336A"/>
    <w:rsid w:val="002E552A"/>
    <w:rsid w:val="003009B0"/>
    <w:rsid w:val="00304757"/>
    <w:rsid w:val="00324247"/>
    <w:rsid w:val="00370CEB"/>
    <w:rsid w:val="00380146"/>
    <w:rsid w:val="003855F1"/>
    <w:rsid w:val="003933B0"/>
    <w:rsid w:val="003B14BC"/>
    <w:rsid w:val="003B1F06"/>
    <w:rsid w:val="003C6BB4"/>
    <w:rsid w:val="004139CF"/>
    <w:rsid w:val="00451F04"/>
    <w:rsid w:val="0046314C"/>
    <w:rsid w:val="0046787F"/>
    <w:rsid w:val="004A7E17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66FEB"/>
    <w:rsid w:val="00670A67"/>
    <w:rsid w:val="00681B25"/>
    <w:rsid w:val="006C291C"/>
    <w:rsid w:val="006C7354"/>
    <w:rsid w:val="00725A0A"/>
    <w:rsid w:val="007326F6"/>
    <w:rsid w:val="0074359C"/>
    <w:rsid w:val="007678CC"/>
    <w:rsid w:val="007A3B76"/>
    <w:rsid w:val="00802202"/>
    <w:rsid w:val="0081627E"/>
    <w:rsid w:val="0086698E"/>
    <w:rsid w:val="00875196"/>
    <w:rsid w:val="00893F53"/>
    <w:rsid w:val="008A56BE"/>
    <w:rsid w:val="008B0703"/>
    <w:rsid w:val="008D67D3"/>
    <w:rsid w:val="00904D12"/>
    <w:rsid w:val="0093189D"/>
    <w:rsid w:val="009341A2"/>
    <w:rsid w:val="0095679B"/>
    <w:rsid w:val="009B53DD"/>
    <w:rsid w:val="009C5A1D"/>
    <w:rsid w:val="009E7DDD"/>
    <w:rsid w:val="00AA3F2E"/>
    <w:rsid w:val="00AA5E39"/>
    <w:rsid w:val="00AA6B40"/>
    <w:rsid w:val="00AC4601"/>
    <w:rsid w:val="00AE264C"/>
    <w:rsid w:val="00AF3892"/>
    <w:rsid w:val="00B009B1"/>
    <w:rsid w:val="00B45426"/>
    <w:rsid w:val="00B60E7E"/>
    <w:rsid w:val="00B6283C"/>
    <w:rsid w:val="00BA539E"/>
    <w:rsid w:val="00BB5C6B"/>
    <w:rsid w:val="00BD62F1"/>
    <w:rsid w:val="00BF25ED"/>
    <w:rsid w:val="00C3743D"/>
    <w:rsid w:val="00C60C6A"/>
    <w:rsid w:val="00C809BD"/>
    <w:rsid w:val="00C81140"/>
    <w:rsid w:val="00C95F18"/>
    <w:rsid w:val="00CB2395"/>
    <w:rsid w:val="00CB7A50"/>
    <w:rsid w:val="00CE1825"/>
    <w:rsid w:val="00CE5503"/>
    <w:rsid w:val="00D3698C"/>
    <w:rsid w:val="00D5512D"/>
    <w:rsid w:val="00D62341"/>
    <w:rsid w:val="00D64FF9"/>
    <w:rsid w:val="00D85AE7"/>
    <w:rsid w:val="00D94D54"/>
    <w:rsid w:val="00DE0497"/>
    <w:rsid w:val="00E17315"/>
    <w:rsid w:val="00E3302B"/>
    <w:rsid w:val="00E70A47"/>
    <w:rsid w:val="00E824B7"/>
    <w:rsid w:val="00E93C53"/>
    <w:rsid w:val="00EA20B0"/>
    <w:rsid w:val="00F11EDB"/>
    <w:rsid w:val="00F162EA"/>
    <w:rsid w:val="00F208C0"/>
    <w:rsid w:val="00F254E4"/>
    <w:rsid w:val="00F266A7"/>
    <w:rsid w:val="00F55D6F"/>
    <w:rsid w:val="00FC0C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454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5426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32120-0805-4119-94FA-D30A15FDE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2017-11-17T06:33:00Z</cp:lastPrinted>
  <dcterms:created xsi:type="dcterms:W3CDTF">2017-03-23T10:45:00Z</dcterms:created>
  <dcterms:modified xsi:type="dcterms:W3CDTF">2017-11-17T06:34:00Z</dcterms:modified>
</cp:coreProperties>
</file>